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78182" w14:textId="77777777" w:rsidR="00A600F2" w:rsidRDefault="00A600F2" w:rsidP="00A600F2">
      <w:pPr>
        <w:spacing w:line="276" w:lineRule="auto"/>
      </w:pPr>
      <w:r>
        <w:t>Domein D: Ontwikkelingsland (Brazilië)</w:t>
      </w:r>
    </w:p>
    <w:p w14:paraId="73A03609" w14:textId="77777777" w:rsidR="00A600F2" w:rsidRDefault="00A600F2" w:rsidP="00A600F2">
      <w:pPr>
        <w:spacing w:line="276" w:lineRule="auto"/>
      </w:pPr>
      <w:proofErr w:type="spellStart"/>
      <w:r>
        <w:t>Subdomein</w:t>
      </w:r>
      <w:proofErr w:type="spellEnd"/>
      <w:r>
        <w:t xml:space="preserve"> D1: Gebiedskenmerken</w:t>
      </w:r>
    </w:p>
    <w:p w14:paraId="6445E0FE" w14:textId="77777777" w:rsidR="00A600F2" w:rsidRDefault="00A600F2" w:rsidP="00834909">
      <w:pPr>
        <w:pStyle w:val="Lijstalinea"/>
        <w:numPr>
          <w:ilvl w:val="0"/>
          <w:numId w:val="5"/>
        </w:numPr>
        <w:spacing w:line="276" w:lineRule="auto"/>
      </w:pPr>
      <w:r>
        <w:t>De kandidaat kan gebiedskenmerken van een ontwikkelingsland beschrijven en analyseren.</w:t>
      </w:r>
    </w:p>
    <w:p w14:paraId="67D55580" w14:textId="77777777" w:rsidR="00A600F2" w:rsidRDefault="00A600F2" w:rsidP="00A600F2">
      <w:pPr>
        <w:pStyle w:val="Lijstalinea"/>
        <w:spacing w:line="276" w:lineRule="auto"/>
        <w:ind w:left="360"/>
      </w:pPr>
      <w:r>
        <w:t>Het betreft:</w:t>
      </w:r>
    </w:p>
    <w:p w14:paraId="7E3DF88C" w14:textId="77777777" w:rsidR="00A600F2" w:rsidRDefault="00A600F2" w:rsidP="00A600F2">
      <w:pPr>
        <w:pStyle w:val="Lijstalinea"/>
        <w:spacing w:line="276" w:lineRule="auto"/>
        <w:ind w:left="360"/>
      </w:pPr>
      <w:r>
        <w:t>b. De sociaaleconomische positie van het betreffende ontwikkelingsland in de macroregio én in de wereld.</w:t>
      </w:r>
    </w:p>
    <w:p w14:paraId="2A750607" w14:textId="77777777" w:rsidR="00A600F2" w:rsidRDefault="00A600F2" w:rsidP="00A600F2">
      <w:pPr>
        <w:pStyle w:val="Lijstalinea"/>
        <w:spacing w:line="276" w:lineRule="auto"/>
        <w:ind w:left="360"/>
      </w:pPr>
      <w:proofErr w:type="gramStart"/>
      <w:r>
        <w:t>b</w:t>
      </w:r>
      <w:proofErr w:type="gramEnd"/>
      <w:r>
        <w:t>1. De veranderende geografische positie van Brazilië in Zuid-Amerika.</w:t>
      </w:r>
    </w:p>
    <w:p w14:paraId="6674F50F" w14:textId="77777777" w:rsidR="00A600F2" w:rsidRDefault="00A600F2" w:rsidP="00A600F2">
      <w:pPr>
        <w:spacing w:line="276" w:lineRule="auto"/>
        <w:ind w:left="360"/>
      </w:pPr>
      <w:r>
        <w:t>In dit verband kan de kandidaat:</w:t>
      </w:r>
    </w:p>
    <w:p w14:paraId="2FEA3B55" w14:textId="77777777" w:rsidR="00A600F2" w:rsidRDefault="00A600F2" w:rsidP="00834909">
      <w:pPr>
        <w:pStyle w:val="Lijstalinea"/>
        <w:numPr>
          <w:ilvl w:val="0"/>
          <w:numId w:val="6"/>
        </w:numPr>
        <w:spacing w:line="276" w:lineRule="auto"/>
      </w:pPr>
      <w:r>
        <w:t>De economische en politieke positie van Brazilië binnen Zuid-Amerika op hoofdlijnen beschrijven en verklaren.</w:t>
      </w:r>
    </w:p>
    <w:p w14:paraId="47F30186" w14:textId="77777777" w:rsidR="00A600F2" w:rsidRDefault="00A600F2" w:rsidP="00A600F2">
      <w:pPr>
        <w:spacing w:line="276" w:lineRule="auto"/>
      </w:pPr>
    </w:p>
    <w:p w14:paraId="508E3CC2" w14:textId="77777777" w:rsidR="00A600F2" w:rsidRDefault="00A600F2" w:rsidP="00A600F2">
      <w:pPr>
        <w:spacing w:line="276" w:lineRule="auto"/>
      </w:pPr>
      <w:r>
        <w:t>Eerst laat u de leerlingen de vragen van de Instaptoets en Stap 1 t/m 3 individueel doen. Ruim er 1¾ les voor in.</w:t>
      </w:r>
    </w:p>
    <w:p w14:paraId="7BBDB876" w14:textId="77777777" w:rsidR="00A600F2" w:rsidRDefault="00A600F2" w:rsidP="00A600F2">
      <w:pPr>
        <w:spacing w:line="276" w:lineRule="auto"/>
      </w:pPr>
      <w:r>
        <w:t>Daarna kiest u uit twee activiteiten:</w:t>
      </w:r>
    </w:p>
    <w:p w14:paraId="385A8CD7" w14:textId="77777777" w:rsidR="00A600F2" w:rsidRDefault="00A600F2" w:rsidP="00A600F2">
      <w:pPr>
        <w:spacing w:line="276" w:lineRule="auto"/>
      </w:pPr>
      <w:r>
        <w:t xml:space="preserve">Of u laat de leerlingen individueel de vragen van de Eindtoets maken. </w:t>
      </w:r>
      <w:proofErr w:type="gramStart"/>
      <w:r>
        <w:t>Geef  daar</w:t>
      </w:r>
      <w:proofErr w:type="gramEnd"/>
      <w:r>
        <w:t xml:space="preserve"> ¼ les de tijd voor.</w:t>
      </w:r>
    </w:p>
    <w:p w14:paraId="04D9E542" w14:textId="77777777" w:rsidR="00A600F2" w:rsidRDefault="00A600F2" w:rsidP="00A600F2">
      <w:pPr>
        <w:spacing w:line="276" w:lineRule="auto"/>
      </w:pPr>
      <w:r>
        <w:t>Of u organiseert een paneldiscussie over de vraag of het wel of niet de moeite waard is om de UNASUR nieuw leven in te blazen. Trek er ½ les voor uit, maar als de panelleden vinden dat ze meer tijd nodig hebben, dan kunt u hun discussie langer laten duren.</w:t>
      </w:r>
    </w:p>
    <w:p w14:paraId="363CBD97" w14:textId="77777777" w:rsidR="00A600F2" w:rsidRDefault="00A600F2" w:rsidP="00A600F2">
      <w:pPr>
        <w:spacing w:line="360" w:lineRule="auto"/>
      </w:pPr>
    </w:p>
    <w:p w14:paraId="53420E90" w14:textId="77777777" w:rsidR="00A600F2" w:rsidRDefault="00A600F2" w:rsidP="00A600F2">
      <w:pPr>
        <w:spacing w:line="360" w:lineRule="auto"/>
      </w:pPr>
      <w:r>
        <w:t>Ga als volgt te werk:</w:t>
      </w:r>
    </w:p>
    <w:p w14:paraId="283599CF" w14:textId="77777777" w:rsidR="00A600F2" w:rsidRDefault="00A600F2" w:rsidP="00A600F2">
      <w:pPr>
        <w:spacing w:line="276" w:lineRule="auto"/>
      </w:pPr>
      <w:r>
        <w:t xml:space="preserve">Deel de klas in twee groepen in. </w:t>
      </w:r>
    </w:p>
    <w:p w14:paraId="2B5A5877" w14:textId="77777777" w:rsidR="00A600F2" w:rsidRDefault="00A600F2" w:rsidP="00A600F2">
      <w:pPr>
        <w:spacing w:line="276" w:lineRule="auto"/>
      </w:pPr>
      <w:r>
        <w:t>De ene groep zoekt argumenten om de UNASUR weer op te richten, de andere groep argumenten om dat niet te doen en verder te gaan met samenwerking binnen de PROSUR. Beide groepen krijgen hiervoor ¼ les de tijd.</w:t>
      </w:r>
    </w:p>
    <w:p w14:paraId="4400A4E6" w14:textId="77777777" w:rsidR="00A600F2" w:rsidRDefault="00A600F2" w:rsidP="00A600F2">
      <w:pPr>
        <w:spacing w:line="276" w:lineRule="auto"/>
      </w:pPr>
      <w:r>
        <w:t>Daarna laat u iedere groep twee vertegenwoordigers aanwijzen die aan de discussie gaan meedoen.</w:t>
      </w:r>
    </w:p>
    <w:p w14:paraId="67C2D2F6" w14:textId="77777777" w:rsidR="00A600F2" w:rsidRDefault="00A600F2" w:rsidP="00A600F2">
      <w:pPr>
        <w:spacing w:line="276" w:lineRule="auto"/>
      </w:pPr>
      <w:r>
        <w:t>Vertel voor aanvang van de discussie dat de overige leerlingen tijdens de discussie vragen aan het panel mogen stellen.</w:t>
      </w:r>
    </w:p>
    <w:p w14:paraId="3824052E" w14:textId="77777777" w:rsidR="00A600F2" w:rsidRDefault="00A600F2" w:rsidP="00A600F2">
      <w:pPr>
        <w:spacing w:line="276" w:lineRule="auto"/>
      </w:pPr>
      <w:r>
        <w:t xml:space="preserve">De vier panelleden gaan in debat over de vraag of het de moeite waard is om de UNASUR weer op te richten </w:t>
      </w:r>
    </w:p>
    <w:p w14:paraId="58E77912" w14:textId="77777777" w:rsidR="00A600F2" w:rsidRDefault="00A600F2" w:rsidP="00A600F2">
      <w:pPr>
        <w:spacing w:line="276" w:lineRule="auto"/>
      </w:pPr>
    </w:p>
    <w:p w14:paraId="431C8CB1" w14:textId="77777777" w:rsidR="00A600F2" w:rsidRDefault="00A600F2" w:rsidP="00A600F2">
      <w:pPr>
        <w:spacing w:line="276" w:lineRule="auto"/>
      </w:pPr>
      <w:r>
        <w:t>Het is de bedoeling dat de panelleden het eens worden over hoe de samenwerking tussen de landen van Zuid-Amerika verder moet gaan. Lukt dat niet, dan is het niet erg want ook staatshoofden en regeringsleiders van deze landen zouden moeite hebben om tot overeenstemming te komen.</w:t>
      </w:r>
    </w:p>
    <w:p w14:paraId="394E4462" w14:textId="77777777" w:rsidR="00A600F2" w:rsidRDefault="00A600F2" w:rsidP="00A600F2">
      <w:pPr>
        <w:spacing w:line="276" w:lineRule="auto"/>
      </w:pPr>
    </w:p>
    <w:p w14:paraId="0AA23487" w14:textId="77777777" w:rsidR="00A600F2" w:rsidRDefault="00A600F2" w:rsidP="00A600F2">
      <w:pPr>
        <w:spacing w:line="276" w:lineRule="auto"/>
      </w:pPr>
      <w:r>
        <w:t>Laat beide groepen voordat de discussie begint een van hun leden aanwijzen om bij te houden welke aanbevelingen er worden gedaan voor verdere samenwerking tussen de landen in Zuid-Amerika.  Na de discussie laat u deze leerlingen een gezamenlijke verklaring opstellen waarin deze aanbevelingen zijn verwerkt.</w:t>
      </w:r>
    </w:p>
    <w:p w14:paraId="0BC5D91E" w14:textId="77777777" w:rsidR="00A600F2" w:rsidRDefault="00A600F2" w:rsidP="00A600F2">
      <w:pPr>
        <w:spacing w:line="276" w:lineRule="auto"/>
      </w:pPr>
    </w:p>
    <w:p w14:paraId="4026FE9C" w14:textId="77777777" w:rsidR="00A600F2" w:rsidRDefault="00A600F2" w:rsidP="00A600F2">
      <w:pPr>
        <w:spacing w:line="276" w:lineRule="auto"/>
      </w:pPr>
      <w:r>
        <w:t>U ziet er tijdens de discussie op toe dat:</w:t>
      </w:r>
    </w:p>
    <w:p w14:paraId="33026EAE" w14:textId="77777777" w:rsidR="00A600F2" w:rsidRDefault="00A600F2" w:rsidP="00A600F2">
      <w:pPr>
        <w:spacing w:line="276" w:lineRule="auto"/>
      </w:pPr>
      <w:proofErr w:type="gramStart"/>
      <w:r>
        <w:t>alle</w:t>
      </w:r>
      <w:proofErr w:type="gramEnd"/>
      <w:r>
        <w:t xml:space="preserve"> leden van het panel evenveel gelegenheid krijgen om hun ideeën en standpunten uit te spreken en dat die ideeën en standpunten zijn onderbouwd met feiten en goede argumenten.</w:t>
      </w:r>
    </w:p>
    <w:p w14:paraId="7F5CD20A" w14:textId="77777777" w:rsidR="00A600F2" w:rsidRDefault="00A600F2" w:rsidP="00A600F2">
      <w:pPr>
        <w:spacing w:line="360" w:lineRule="auto"/>
      </w:pPr>
    </w:p>
    <w:p w14:paraId="26F2B8C1" w14:textId="77777777" w:rsidR="00A600F2" w:rsidRDefault="00A600F2" w:rsidP="00A600F2">
      <w:pPr>
        <w:spacing w:line="360" w:lineRule="auto"/>
      </w:pPr>
    </w:p>
    <w:p w14:paraId="48A685FA" w14:textId="77777777" w:rsidR="00A600F2" w:rsidRDefault="00A600F2" w:rsidP="00A600F2">
      <w:pPr>
        <w:spacing w:line="360" w:lineRule="auto"/>
      </w:pPr>
    </w:p>
    <w:p w14:paraId="376E94B3" w14:textId="77777777" w:rsidR="00A600F2" w:rsidRPr="00193F0A" w:rsidRDefault="00A600F2" w:rsidP="00A600F2">
      <w:pPr>
        <w:spacing w:line="360" w:lineRule="auto"/>
        <w:rPr>
          <w:b/>
        </w:rPr>
      </w:pPr>
      <w:r w:rsidRPr="00193F0A">
        <w:rPr>
          <w:b/>
        </w:rPr>
        <w:t>Antwoorden op vragen van de Instaptoets:</w:t>
      </w:r>
    </w:p>
    <w:p w14:paraId="284B5871" w14:textId="77777777" w:rsidR="00A600F2" w:rsidRPr="00B9221C" w:rsidRDefault="00A600F2" w:rsidP="00A600F2">
      <w:pPr>
        <w:spacing w:line="360" w:lineRule="auto"/>
        <w:rPr>
          <w:lang w:val="en-US"/>
        </w:rPr>
      </w:pPr>
      <w:r w:rsidRPr="00B9221C">
        <w:rPr>
          <w:lang w:val="en-US"/>
        </w:rPr>
        <w:lastRenderedPageBreak/>
        <w:t xml:space="preserve">1.C </w:t>
      </w:r>
    </w:p>
    <w:p w14:paraId="6D8CB07A" w14:textId="77777777" w:rsidR="00A600F2" w:rsidRPr="00B9221C" w:rsidRDefault="00A600F2" w:rsidP="00A600F2">
      <w:pPr>
        <w:spacing w:line="360" w:lineRule="auto"/>
        <w:rPr>
          <w:lang w:val="en-US"/>
        </w:rPr>
      </w:pPr>
      <w:hyperlink r:id="rId8" w:history="1">
        <w:r w:rsidRPr="00B9221C">
          <w:rPr>
            <w:rStyle w:val="Hyperlink"/>
            <w:lang w:val="en-US"/>
          </w:rPr>
          <w:t>https://www.studioaardrijkskunde.nl/KB1/K03_02/index.html</w:t>
        </w:r>
      </w:hyperlink>
      <w:r w:rsidRPr="00B9221C">
        <w:rPr>
          <w:lang w:val="en-US"/>
        </w:rPr>
        <w:t xml:space="preserve"> </w:t>
      </w:r>
    </w:p>
    <w:p w14:paraId="495B38D2" w14:textId="77777777" w:rsidR="00A600F2" w:rsidRDefault="00A600F2" w:rsidP="00A600F2">
      <w:pPr>
        <w:spacing w:line="360" w:lineRule="auto"/>
      </w:pPr>
      <w:r>
        <w:t xml:space="preserve">2. </w:t>
      </w:r>
      <w:proofErr w:type="gramStart"/>
      <w:r>
        <w:t>C  (</w:t>
      </w:r>
      <w:proofErr w:type="gramEnd"/>
      <w:r>
        <w:t>zolang het V.K. nog bij de E.U. hoort)</w:t>
      </w:r>
    </w:p>
    <w:p w14:paraId="4B9FBDE9" w14:textId="77777777" w:rsidR="00A600F2" w:rsidRDefault="00A600F2" w:rsidP="00A600F2">
      <w:pPr>
        <w:spacing w:line="360" w:lineRule="auto"/>
      </w:pPr>
      <w:hyperlink r:id="rId9" w:history="1">
        <w:r w:rsidRPr="0089080A">
          <w:rPr>
            <w:rStyle w:val="Hyperlink"/>
          </w:rPr>
          <w:t>https://www.studioaardrijkskunde.nl/KB1/K05_02/index4.html</w:t>
        </w:r>
      </w:hyperlink>
      <w:r>
        <w:t xml:space="preserve"> </w:t>
      </w:r>
    </w:p>
    <w:p w14:paraId="4A456385" w14:textId="77777777" w:rsidR="00A600F2" w:rsidRDefault="00A600F2" w:rsidP="00A600F2">
      <w:pPr>
        <w:spacing w:line="360" w:lineRule="auto"/>
      </w:pPr>
      <w:r>
        <w:t>3. C</w:t>
      </w:r>
    </w:p>
    <w:p w14:paraId="6307B0EB" w14:textId="77777777" w:rsidR="00A600F2" w:rsidRPr="00E36677" w:rsidRDefault="00A600F2" w:rsidP="00A600F2">
      <w:pPr>
        <w:spacing w:line="360" w:lineRule="auto"/>
      </w:pPr>
      <w:hyperlink r:id="rId10" w:history="1">
        <w:r w:rsidRPr="0089080A">
          <w:rPr>
            <w:rStyle w:val="Hyperlink"/>
          </w:rPr>
          <w:t>https://www.studioaardrijkskunde.nl/KB1/K05_02/index2.html</w:t>
        </w:r>
      </w:hyperlink>
      <w:r>
        <w:t xml:space="preserve"> </w:t>
      </w:r>
      <w:r w:rsidRPr="00E36677">
        <w:t xml:space="preserve"> </w:t>
      </w:r>
    </w:p>
    <w:p w14:paraId="391B0BC7" w14:textId="77777777" w:rsidR="00A600F2" w:rsidRDefault="00A600F2" w:rsidP="00A600F2">
      <w:pPr>
        <w:spacing w:line="360" w:lineRule="auto"/>
      </w:pPr>
      <w:r w:rsidRPr="00E36677">
        <w:t>4</w:t>
      </w:r>
      <w:r>
        <w:t>. B/C</w:t>
      </w:r>
    </w:p>
    <w:p w14:paraId="5D9F940D" w14:textId="77777777" w:rsidR="00A600F2" w:rsidRDefault="00A600F2" w:rsidP="00A600F2">
      <w:pPr>
        <w:spacing w:line="360" w:lineRule="auto"/>
      </w:pPr>
      <w:hyperlink r:id="rId11" w:history="1">
        <w:r w:rsidRPr="0089080A">
          <w:rPr>
            <w:rStyle w:val="Hyperlink"/>
          </w:rPr>
          <w:t>https://www.studioaardrijkskunde.nl/KB1/K03_02/index.html</w:t>
        </w:r>
      </w:hyperlink>
      <w:r>
        <w:t xml:space="preserve"> </w:t>
      </w:r>
    </w:p>
    <w:p w14:paraId="4DFFB0DB" w14:textId="77777777" w:rsidR="00A600F2" w:rsidRDefault="00A600F2" w:rsidP="00A600F2">
      <w:pPr>
        <w:spacing w:line="360" w:lineRule="auto"/>
      </w:pPr>
      <w:r>
        <w:t>5. B</w:t>
      </w:r>
    </w:p>
    <w:p w14:paraId="65309E3E" w14:textId="77777777" w:rsidR="00A600F2" w:rsidRDefault="00A600F2" w:rsidP="00A600F2">
      <w:pPr>
        <w:spacing w:line="360" w:lineRule="auto"/>
      </w:pPr>
      <w:hyperlink r:id="rId12" w:history="1">
        <w:r w:rsidRPr="0089080A">
          <w:rPr>
            <w:rStyle w:val="Hyperlink"/>
          </w:rPr>
          <w:t>https://www.studioaardrijkskunde.nl/KB1/K03_02/index2.html</w:t>
        </w:r>
      </w:hyperlink>
    </w:p>
    <w:p w14:paraId="1533A4D1" w14:textId="77777777" w:rsidR="00A600F2" w:rsidRDefault="00A600F2" w:rsidP="00A600F2">
      <w:pPr>
        <w:spacing w:line="360" w:lineRule="auto"/>
      </w:pPr>
    </w:p>
    <w:p w14:paraId="794695CD" w14:textId="77777777" w:rsidR="00A600F2" w:rsidRPr="00585097" w:rsidRDefault="00A600F2" w:rsidP="00A600F2">
      <w:pPr>
        <w:spacing w:line="276" w:lineRule="auto"/>
        <w:rPr>
          <w:b/>
        </w:rPr>
      </w:pPr>
      <w:r w:rsidRPr="00585097">
        <w:rPr>
          <w:b/>
        </w:rPr>
        <w:t>Antwoorden op de vragen van Stap 1:</w:t>
      </w:r>
    </w:p>
    <w:p w14:paraId="23EDDC4D" w14:textId="77777777" w:rsidR="00A600F2" w:rsidRDefault="00A600F2" w:rsidP="00834909">
      <w:pPr>
        <w:pStyle w:val="Lijstalinea"/>
        <w:numPr>
          <w:ilvl w:val="0"/>
          <w:numId w:val="1"/>
        </w:numPr>
        <w:spacing w:line="276" w:lineRule="auto"/>
      </w:pPr>
      <w:r>
        <w:t>De MERCOSUR is een douane-unie net als de Europese Unie en binnen de MERCOSUR is ook sprake van vrij verkeer van personen en goederen net als tussen landen die het Schengenverdrag hebben getekend omdat krachtens dit verdrag controles aan grenzen tussen deze landen zijn afgeschaft.</w:t>
      </w:r>
    </w:p>
    <w:p w14:paraId="77292F24" w14:textId="77777777" w:rsidR="00A600F2" w:rsidRDefault="00A600F2" w:rsidP="00834909">
      <w:pPr>
        <w:pStyle w:val="Lijstalinea"/>
        <w:numPr>
          <w:ilvl w:val="0"/>
          <w:numId w:val="1"/>
        </w:numPr>
        <w:spacing w:line="276" w:lineRule="auto"/>
      </w:pPr>
      <w:r>
        <w:t>Een unie van Zuid-Amerikaanse staten gericht op samenwerking op politiek gebied.</w:t>
      </w:r>
    </w:p>
    <w:p w14:paraId="020268A0" w14:textId="77777777" w:rsidR="00A600F2" w:rsidRDefault="00A600F2" w:rsidP="00834909">
      <w:pPr>
        <w:pStyle w:val="Lijstalinea"/>
        <w:numPr>
          <w:ilvl w:val="0"/>
          <w:numId w:val="1"/>
        </w:numPr>
        <w:spacing w:line="276" w:lineRule="auto"/>
      </w:pPr>
      <w:r>
        <w:t>De unie is opgericht omdat de aangesloten landen het beu zijn dat de Verenigde Staten zich bemoeien met hun binnenlandse aangelegenheden.</w:t>
      </w:r>
    </w:p>
    <w:p w14:paraId="31746F02" w14:textId="77777777" w:rsidR="00A600F2" w:rsidRDefault="00A600F2" w:rsidP="00A600F2">
      <w:pPr>
        <w:spacing w:line="360" w:lineRule="auto"/>
      </w:pPr>
    </w:p>
    <w:p w14:paraId="5AD37200" w14:textId="77777777" w:rsidR="00A600F2" w:rsidRPr="00585097" w:rsidRDefault="00A600F2" w:rsidP="00A600F2">
      <w:pPr>
        <w:spacing w:line="360" w:lineRule="auto"/>
        <w:rPr>
          <w:b/>
        </w:rPr>
      </w:pPr>
      <w:r w:rsidRPr="00585097">
        <w:rPr>
          <w:b/>
        </w:rPr>
        <w:t>Uitwerking onderzoeksvraag:</w:t>
      </w:r>
    </w:p>
    <w:p w14:paraId="7CC94569" w14:textId="77777777" w:rsidR="00A600F2" w:rsidRDefault="00A600F2" w:rsidP="00A600F2">
      <w:pPr>
        <w:spacing w:line="276" w:lineRule="auto"/>
      </w:pPr>
      <w:r>
        <w:t>De Braziliaanse regering gaf zoveel geld uit dat de staatsuitgaven de inkomsten uit belastingen en andere inkomsten verre overstegen. Om de grote begrotingstekorten te dekken, werd geld geleend van internationale banken. Hierdoor bouwde Brazilië een enorme staatsschuld op. Om die schuld af te lossen en alle rente te kunnen betalen, kreeg de regering hulp van het IMF en van de Wereldbank. De voorwaarden daarvoor: fors bezuinigen op de staatsuitgaven, staatsbedrijven verkopen, de binnenlandse markt openstellen voor de internationale handel en buitenlandse investeringen, dus investeringen door buitenlandse bedrijven in Brazilië aanmoedigen. Door al die maatregelen liep de werkloosheid aanvankelijk fors op. De bemoeienis van IMF en Wereldbank versterkte in Brazilië het reeds lang bestaande ongenoegen over de buitenlandse inmenging in Braziliaanse aangelegenheden.</w:t>
      </w:r>
    </w:p>
    <w:p w14:paraId="5078BE10" w14:textId="77777777" w:rsidR="00A600F2" w:rsidRDefault="00A600F2" w:rsidP="00A600F2">
      <w:pPr>
        <w:spacing w:line="276" w:lineRule="auto"/>
      </w:pPr>
    </w:p>
    <w:p w14:paraId="43203B76" w14:textId="77777777" w:rsidR="00A600F2" w:rsidRDefault="00A600F2" w:rsidP="00834909">
      <w:pPr>
        <w:pStyle w:val="Lijstalinea"/>
        <w:numPr>
          <w:ilvl w:val="0"/>
          <w:numId w:val="1"/>
        </w:numPr>
        <w:spacing w:line="276" w:lineRule="auto"/>
      </w:pPr>
      <w:r>
        <w:t>De regering verving de oude munt de cruzeiro real door een nieuwe, de real.</w:t>
      </w:r>
    </w:p>
    <w:p w14:paraId="4695FAEE" w14:textId="77777777" w:rsidR="00A600F2" w:rsidRDefault="00A600F2" w:rsidP="00834909">
      <w:pPr>
        <w:pStyle w:val="Lijstalinea"/>
        <w:numPr>
          <w:ilvl w:val="0"/>
          <w:numId w:val="1"/>
        </w:numPr>
        <w:spacing w:line="276" w:lineRule="auto"/>
      </w:pPr>
      <w:r>
        <w:t>Deze maatregel moest de hollende inflatie in het land beteugelen, met name door het stabiliseren van de nieuwe munt. De inflatie nam door deze maatregel af.</w:t>
      </w:r>
    </w:p>
    <w:p w14:paraId="02C846DE" w14:textId="77777777" w:rsidR="00A600F2" w:rsidRDefault="00A600F2" w:rsidP="00A600F2">
      <w:pPr>
        <w:spacing w:line="276" w:lineRule="auto"/>
      </w:pPr>
    </w:p>
    <w:p w14:paraId="58537449" w14:textId="77777777" w:rsidR="00A600F2" w:rsidRPr="00585097" w:rsidRDefault="00A600F2" w:rsidP="00A600F2">
      <w:pPr>
        <w:spacing w:line="276" w:lineRule="auto"/>
        <w:rPr>
          <w:b/>
        </w:rPr>
      </w:pPr>
      <w:r w:rsidRPr="00585097">
        <w:rPr>
          <w:b/>
        </w:rPr>
        <w:t>Antwoorden op de vragen van Stap 2:</w:t>
      </w:r>
    </w:p>
    <w:p w14:paraId="14A0F2DC" w14:textId="77777777" w:rsidR="00A600F2" w:rsidRDefault="00A600F2" w:rsidP="00834909">
      <w:pPr>
        <w:pStyle w:val="Lijstalinea"/>
        <w:numPr>
          <w:ilvl w:val="0"/>
          <w:numId w:val="1"/>
        </w:numPr>
        <w:spacing w:line="276" w:lineRule="auto"/>
      </w:pPr>
      <w:bookmarkStart w:id="0" w:name="_GoBack"/>
      <w:bookmarkEnd w:id="0"/>
      <w:r>
        <w:t>Het toerisme.</w:t>
      </w:r>
    </w:p>
    <w:p w14:paraId="7D91A055" w14:textId="77777777" w:rsidR="00A600F2" w:rsidRDefault="00A600F2" w:rsidP="00834909">
      <w:pPr>
        <w:pStyle w:val="Lijstalinea"/>
        <w:numPr>
          <w:ilvl w:val="0"/>
          <w:numId w:val="1"/>
        </w:numPr>
        <w:spacing w:line="276" w:lineRule="auto"/>
      </w:pPr>
      <w:r>
        <w:t xml:space="preserve">Na de militaire dictaturen in Brazilië en Argentinië kwam er ruimte voor samenwerking. De presidenten José </w:t>
      </w:r>
      <w:proofErr w:type="spellStart"/>
      <w:r>
        <w:t>Sarney</w:t>
      </w:r>
      <w:proofErr w:type="spellEnd"/>
      <w:r>
        <w:t xml:space="preserve"> van Brazilië en </w:t>
      </w:r>
      <w:proofErr w:type="spellStart"/>
      <w:r>
        <w:t>Raúl</w:t>
      </w:r>
      <w:proofErr w:type="spellEnd"/>
      <w:r>
        <w:t xml:space="preserve"> </w:t>
      </w:r>
      <w:proofErr w:type="spellStart"/>
      <w:r>
        <w:t>Alfonsín</w:t>
      </w:r>
      <w:proofErr w:type="spellEnd"/>
      <w:r>
        <w:t xml:space="preserve"> van Argentinië namen het initiatief tot de oprichting van MERCOSUR.</w:t>
      </w:r>
    </w:p>
    <w:p w14:paraId="56C0E8D8" w14:textId="77777777" w:rsidR="00A600F2" w:rsidRDefault="00A600F2" w:rsidP="00834909">
      <w:pPr>
        <w:pStyle w:val="Lijstalinea"/>
        <w:numPr>
          <w:ilvl w:val="0"/>
          <w:numId w:val="1"/>
        </w:numPr>
        <w:spacing w:line="276" w:lineRule="auto"/>
      </w:pPr>
      <w:r>
        <w:t>De naam geeft de functie van het landenverbond aan – gemeenschappelijke markt - en is een verwijzing naar de geografische ligging, Zuid-Amerika.</w:t>
      </w:r>
    </w:p>
    <w:p w14:paraId="41B18BFF" w14:textId="77777777" w:rsidR="00A600F2" w:rsidRDefault="00A600F2" w:rsidP="00834909">
      <w:pPr>
        <w:pStyle w:val="Lijstalinea"/>
        <w:numPr>
          <w:ilvl w:val="0"/>
          <w:numId w:val="1"/>
        </w:numPr>
        <w:spacing w:line="276" w:lineRule="auto"/>
      </w:pPr>
      <w:r>
        <w:t>De onderlinge handel tussen de lidstaten nam toe en ook de investeringen over de grenzen van de lidstaten heen namen toe. Bovendien vonden bedrijven in landen buiten Zuid-</w:t>
      </w:r>
      <w:r>
        <w:lastRenderedPageBreak/>
        <w:t>Amerika het aantrekkelijker worden om te investeren in Brazilië en in de andere lidstaten van de MERCOSUR.</w:t>
      </w:r>
    </w:p>
    <w:p w14:paraId="53549432" w14:textId="77777777" w:rsidR="00A600F2" w:rsidRPr="00252B74" w:rsidRDefault="00A600F2" w:rsidP="00A600F2">
      <w:pPr>
        <w:spacing w:line="360" w:lineRule="auto"/>
        <w:rPr>
          <w:b/>
        </w:rPr>
      </w:pPr>
      <w:r w:rsidRPr="00252B74">
        <w:rPr>
          <w:b/>
        </w:rPr>
        <w:t>Antwoorden op de vragen van Stap 3:</w:t>
      </w:r>
    </w:p>
    <w:p w14:paraId="6EC624D8" w14:textId="77777777" w:rsidR="00A600F2" w:rsidRPr="00252B74" w:rsidRDefault="00A600F2" w:rsidP="00A600F2">
      <w:pPr>
        <w:spacing w:line="276" w:lineRule="auto"/>
        <w:rPr>
          <w:b/>
        </w:rPr>
      </w:pPr>
      <w:r w:rsidRPr="00252B74">
        <w:rPr>
          <w:b/>
        </w:rPr>
        <w:t>Uitwerking onderzoeksvraag:</w:t>
      </w:r>
    </w:p>
    <w:p w14:paraId="428054C6" w14:textId="77777777" w:rsidR="00A600F2" w:rsidRDefault="00A600F2" w:rsidP="00A600F2">
      <w:pPr>
        <w:spacing w:line="276" w:lineRule="auto"/>
      </w:pPr>
      <w:r>
        <w:t xml:space="preserve">De reden voor de oprichting van UNASUR, is samengevat in Artikel 2 van het oprichtingsverdrag dat luidt: </w:t>
      </w:r>
      <w:r>
        <w:br/>
      </w:r>
      <w:r w:rsidRPr="00252B74">
        <w:rPr>
          <w:i/>
        </w:rPr>
        <w:t>“De Unie van Zuid-Amerikaanse Naties heeft tot doel, op basis van participatie en consensus, een ruimte van integratie en proces van eenheid te bouwen tussen hun volkeren op cultureel, sociaal, economisch en politiek gebied, hierbij prioriteit gevend aan onder andere politieke dialoog, sociaal beleid, educatie, energie, infrastructuur, financiering en het milieu, teneinde de sociale economische ongelijkheid te elimineren, de sociale betrokkenheid en civiele participatie te bevorderen, de democratie te versterken en de asymmetrie te verkleinen, tegen de achtergrond van de versterking van de soevereiniteit en onafhankelijkheid van de Staten.”</w:t>
      </w:r>
    </w:p>
    <w:p w14:paraId="504115C2" w14:textId="77777777" w:rsidR="00A600F2" w:rsidRDefault="00A600F2" w:rsidP="00A600F2">
      <w:pPr>
        <w:spacing w:line="276" w:lineRule="auto"/>
      </w:pPr>
      <w:r>
        <w:t>Dit artikel is onder meer te vinden in Wikipedia.</w:t>
      </w:r>
    </w:p>
    <w:p w14:paraId="6BEC878B" w14:textId="77777777" w:rsidR="00A600F2" w:rsidRDefault="00A600F2" w:rsidP="00A600F2">
      <w:pPr>
        <w:spacing w:line="276" w:lineRule="auto"/>
      </w:pPr>
      <w:r>
        <w:t xml:space="preserve">In het Wikipedia-artikel over MERCOSUR worden als redenen om tot samenwerking te komen genoemd: </w:t>
      </w:r>
    </w:p>
    <w:p w14:paraId="6C18D80E" w14:textId="77777777" w:rsidR="00A600F2" w:rsidRDefault="00A600F2" w:rsidP="00834909">
      <w:pPr>
        <w:pStyle w:val="Lijstalinea"/>
        <w:numPr>
          <w:ilvl w:val="0"/>
          <w:numId w:val="2"/>
        </w:numPr>
        <w:spacing w:line="276" w:lineRule="auto"/>
      </w:pPr>
      <w:proofErr w:type="gramStart"/>
      <w:r>
        <w:t>het</w:t>
      </w:r>
      <w:proofErr w:type="gramEnd"/>
      <w:r>
        <w:t xml:space="preserve"> creëren van een interne markt voor goederen en kapitaal, </w:t>
      </w:r>
    </w:p>
    <w:p w14:paraId="102574F8" w14:textId="77777777" w:rsidR="00A600F2" w:rsidRDefault="00A600F2" w:rsidP="00834909">
      <w:pPr>
        <w:pStyle w:val="Lijstalinea"/>
        <w:numPr>
          <w:ilvl w:val="0"/>
          <w:numId w:val="2"/>
        </w:numPr>
        <w:spacing w:line="276" w:lineRule="auto"/>
      </w:pPr>
      <w:proofErr w:type="gramStart"/>
      <w:r>
        <w:t>het</w:t>
      </w:r>
      <w:proofErr w:type="gramEnd"/>
      <w:r>
        <w:t xml:space="preserve"> vrijmaken van personenverkeer tussen de lidstaten, </w:t>
      </w:r>
    </w:p>
    <w:p w14:paraId="08050685" w14:textId="77777777" w:rsidR="00A600F2" w:rsidRDefault="00A600F2" w:rsidP="00834909">
      <w:pPr>
        <w:pStyle w:val="Lijstalinea"/>
        <w:numPr>
          <w:ilvl w:val="0"/>
          <w:numId w:val="2"/>
        </w:numPr>
        <w:spacing w:line="276" w:lineRule="auto"/>
      </w:pPr>
      <w:proofErr w:type="gramStart"/>
      <w:r>
        <w:t>de</w:t>
      </w:r>
      <w:proofErr w:type="gramEnd"/>
      <w:r>
        <w:t xml:space="preserve"> toenemende economische invloed in Zuid-Amerika van de Verenigde Staten en </w:t>
      </w:r>
    </w:p>
    <w:p w14:paraId="43D7C72D" w14:textId="77777777" w:rsidR="00A600F2" w:rsidRDefault="00A600F2" w:rsidP="00834909">
      <w:pPr>
        <w:pStyle w:val="Lijstalinea"/>
        <w:numPr>
          <w:ilvl w:val="0"/>
          <w:numId w:val="2"/>
        </w:numPr>
        <w:spacing w:line="276" w:lineRule="auto"/>
      </w:pPr>
      <w:proofErr w:type="gramStart"/>
      <w:r>
        <w:t>om</w:t>
      </w:r>
      <w:proofErr w:type="gramEnd"/>
      <w:r>
        <w:t xml:space="preserve"> te voorkomen dat de Verenigde Staten zeggenschap krijgen over  olievelden die in zee bij de zuidoostelijke kust van Brazilië waren gevonden.</w:t>
      </w:r>
    </w:p>
    <w:p w14:paraId="4800DF4A" w14:textId="77777777" w:rsidR="00A600F2" w:rsidRDefault="00A600F2" w:rsidP="00A600F2">
      <w:pPr>
        <w:spacing w:line="276" w:lineRule="auto"/>
      </w:pPr>
      <w:r>
        <w:t xml:space="preserve">In de films over de UNASUR wordt vermeld dat zij zich heeft ingespannen </w:t>
      </w:r>
    </w:p>
    <w:p w14:paraId="648300D5" w14:textId="77777777" w:rsidR="00A600F2" w:rsidRDefault="00A600F2" w:rsidP="00834909">
      <w:pPr>
        <w:pStyle w:val="Lijstalinea"/>
        <w:numPr>
          <w:ilvl w:val="0"/>
          <w:numId w:val="4"/>
        </w:numPr>
        <w:spacing w:line="276" w:lineRule="auto"/>
      </w:pPr>
      <w:proofErr w:type="gramStart"/>
      <w:r>
        <w:t>om</w:t>
      </w:r>
      <w:proofErr w:type="gramEnd"/>
      <w:r>
        <w:t xml:space="preserve"> vrede tot stand te brengen in Colombia (waar tot dan toe een burgeroorlog heeft gewoed), </w:t>
      </w:r>
    </w:p>
    <w:p w14:paraId="10C3DB40" w14:textId="77777777" w:rsidR="00A600F2" w:rsidRDefault="00A600F2" w:rsidP="00834909">
      <w:pPr>
        <w:pStyle w:val="Lijstalinea"/>
        <w:numPr>
          <w:ilvl w:val="0"/>
          <w:numId w:val="4"/>
        </w:numPr>
        <w:spacing w:line="276" w:lineRule="auto"/>
      </w:pPr>
      <w:proofErr w:type="gramStart"/>
      <w:r>
        <w:t>om</w:t>
      </w:r>
      <w:proofErr w:type="gramEnd"/>
      <w:r>
        <w:t xml:space="preserve"> te komen tot een gemeenschappelijke markt en </w:t>
      </w:r>
    </w:p>
    <w:p w14:paraId="44BEE0FE" w14:textId="77777777" w:rsidR="00A600F2" w:rsidRDefault="00A600F2" w:rsidP="00834909">
      <w:pPr>
        <w:pStyle w:val="Lijstalinea"/>
        <w:numPr>
          <w:ilvl w:val="0"/>
          <w:numId w:val="4"/>
        </w:numPr>
        <w:spacing w:line="276" w:lineRule="auto"/>
      </w:pPr>
      <w:proofErr w:type="gramStart"/>
      <w:r>
        <w:t>om</w:t>
      </w:r>
      <w:proofErr w:type="gramEnd"/>
      <w:r>
        <w:t xml:space="preserve"> paal en perk te stellen aan inmenging van de Verenigde Staten in Latijns-Amerika.</w:t>
      </w:r>
    </w:p>
    <w:p w14:paraId="69CA59B2" w14:textId="77777777" w:rsidR="00A600F2" w:rsidRDefault="00A600F2" w:rsidP="00A600F2">
      <w:pPr>
        <w:spacing w:line="276" w:lineRule="auto"/>
      </w:pPr>
      <w:r>
        <w:t>De Europese Unie en die van de UNASUR bestrijken dezelfde werkterreinen behalve op de volgende punten: UNASUR houdt zich bezig met de infrastructuur en er is in de EU expliciet aandacht voor twee zaken die in het artikel van het oprichtingsverdrag van de UNASUR niet worden genoemd: het verbeteren van de rechtspraak en het bevorderen van vooruitgang op wetenschappelijk en technisch gebied. Verder verschilt de visie van de EU op de rol in de wereld van de unie met die van de UNASUR. Weliswaar stelt de EU haar eigen waarden en belangen voorop, maar ze wil actief samenwerken met landen buiten de unie om te komen tot meer respect voor rechten van de mens, duurzame ontwikkeling, uitbanning van armoede, het bewaren en bevorderen van vrede en tot het verstevigen van het internationaal recht. De EU streeft ook naar meer wederzijds respect tussen culturen en volken, en naar vrije en eerlijke handel. Kortom: de Europese Unie heeft ook de ambitie een rol als gids te spelen.</w:t>
      </w:r>
    </w:p>
    <w:p w14:paraId="12DFF14F" w14:textId="77777777" w:rsidR="00A600F2" w:rsidRDefault="00A600F2" w:rsidP="00A600F2">
      <w:pPr>
        <w:spacing w:line="276" w:lineRule="auto"/>
      </w:pPr>
    </w:p>
    <w:p w14:paraId="34392FE7" w14:textId="77777777" w:rsidR="00A600F2" w:rsidRDefault="00A600F2" w:rsidP="00834909">
      <w:pPr>
        <w:pStyle w:val="Lijstalinea"/>
        <w:numPr>
          <w:ilvl w:val="0"/>
          <w:numId w:val="3"/>
        </w:numPr>
        <w:spacing w:line="276" w:lineRule="auto"/>
      </w:pPr>
      <w:r>
        <w:t>Het aandeel van de handel van Brazilië met de overige lidstaten van de UNASUR is niet groot en komt merendeels voor rekening van Argentinië. De gegevens die de leerlingen moeten opzoeken, dateren van 2016.</w:t>
      </w:r>
    </w:p>
    <w:p w14:paraId="10EF8058" w14:textId="77777777" w:rsidR="00A600F2" w:rsidRDefault="00A600F2" w:rsidP="00834909">
      <w:pPr>
        <w:pStyle w:val="Lijstalinea"/>
        <w:numPr>
          <w:ilvl w:val="0"/>
          <w:numId w:val="3"/>
        </w:numPr>
        <w:spacing w:line="276" w:lineRule="auto"/>
      </w:pPr>
      <w:r>
        <w:t>Onveranderd.</w:t>
      </w:r>
    </w:p>
    <w:p w14:paraId="4F1B7820" w14:textId="77777777" w:rsidR="00A600F2" w:rsidRDefault="00A600F2" w:rsidP="00834909">
      <w:pPr>
        <w:pStyle w:val="Lijstalinea"/>
        <w:numPr>
          <w:ilvl w:val="0"/>
          <w:numId w:val="3"/>
        </w:numPr>
        <w:spacing w:line="276" w:lineRule="auto"/>
      </w:pPr>
      <w:r>
        <w:t>Brazilië had in 1977 en ook in 2010 en 2015 van alle landen van de UNASUR de grootste economie en vanwege zijn grote inwonertal ook de grootste interne markt van alle lidstaten van deze unie.</w:t>
      </w:r>
    </w:p>
    <w:p w14:paraId="6BDC3A64" w14:textId="77777777" w:rsidR="00A600F2" w:rsidRDefault="00A600F2" w:rsidP="00834909">
      <w:pPr>
        <w:pStyle w:val="Lijstalinea"/>
        <w:numPr>
          <w:ilvl w:val="0"/>
          <w:numId w:val="3"/>
        </w:numPr>
        <w:spacing w:line="276" w:lineRule="auto"/>
      </w:pPr>
      <w:r>
        <w:t>Je kon toen meer verschillende producten kopen uit landen buiten de UNASUR dan uit andere landen van de UNASUR.</w:t>
      </w:r>
    </w:p>
    <w:p w14:paraId="524AED73" w14:textId="77777777" w:rsidR="00A600F2" w:rsidRDefault="00A600F2" w:rsidP="00A600F2">
      <w:pPr>
        <w:pStyle w:val="Lijstalinea"/>
        <w:spacing w:line="276" w:lineRule="auto"/>
        <w:ind w:left="360"/>
      </w:pPr>
    </w:p>
    <w:p w14:paraId="2CDAB6A0" w14:textId="77777777" w:rsidR="00A600F2" w:rsidRDefault="00A600F2" w:rsidP="00A600F2">
      <w:pPr>
        <w:pStyle w:val="Lijstalinea"/>
        <w:spacing w:line="276" w:lineRule="auto"/>
        <w:ind w:left="360"/>
      </w:pPr>
    </w:p>
    <w:p w14:paraId="64D3D240" w14:textId="77777777" w:rsidR="00A600F2" w:rsidRDefault="00A600F2" w:rsidP="00A600F2">
      <w:pPr>
        <w:pStyle w:val="Lijstalinea"/>
        <w:spacing w:line="276" w:lineRule="auto"/>
        <w:ind w:left="360"/>
      </w:pPr>
    </w:p>
    <w:p w14:paraId="05900268" w14:textId="46EEB152" w:rsidR="00A600F2" w:rsidRPr="00A600F2" w:rsidRDefault="00A600F2" w:rsidP="00A600F2">
      <w:pPr>
        <w:pStyle w:val="Lijstalinea"/>
        <w:spacing w:line="276" w:lineRule="auto"/>
        <w:ind w:left="360"/>
        <w:rPr>
          <w:b/>
          <w:bCs/>
        </w:rPr>
      </w:pPr>
      <w:r w:rsidRPr="00A600F2">
        <w:rPr>
          <w:b/>
          <w:bCs/>
        </w:rPr>
        <w:lastRenderedPageBreak/>
        <w:t>Vragen</w:t>
      </w:r>
      <w:r>
        <w:rPr>
          <w:b/>
          <w:bCs/>
        </w:rPr>
        <w:t xml:space="preserve">: </w:t>
      </w:r>
    </w:p>
    <w:p w14:paraId="7AB8F534" w14:textId="2D35D743" w:rsidR="00A600F2" w:rsidRDefault="00A600F2" w:rsidP="00834909">
      <w:pPr>
        <w:pStyle w:val="Lijstalinea"/>
        <w:numPr>
          <w:ilvl w:val="0"/>
          <w:numId w:val="8"/>
        </w:numPr>
        <w:spacing w:line="276" w:lineRule="auto"/>
      </w:pPr>
      <w:r>
        <w:t>Het is een politiek samenwerkingsverband want de doelstellingen van deze nieuwe unie liggen allemaal op het vlak van politieke samenwerking. Het gaat namelijk om het bevorderen van vrijheid, van democratie (opdat landen alleen door langs wettelijke weg verkozen en aangestelde leiders worden bestuurd) en van respect voor mensenrechten.</w:t>
      </w:r>
    </w:p>
    <w:p w14:paraId="375E6E8F" w14:textId="79B35FA2" w:rsidR="00A600F2" w:rsidRDefault="00A600F2" w:rsidP="00834909">
      <w:pPr>
        <w:pStyle w:val="Lijstalinea"/>
        <w:numPr>
          <w:ilvl w:val="0"/>
          <w:numId w:val="8"/>
        </w:numPr>
        <w:spacing w:line="276" w:lineRule="auto"/>
      </w:pPr>
      <w:r>
        <w:t>A - De opkomst van UNASUR was te danken aan de verkiezing van centrum-linkse regeringen in Zuid-Amerikaanse landen zoals Venezuela en Brazilië en de neergang ervan werd ingezet doordat steeds meer lidstaten van deze unie via verkiezingen een centrum</w:t>
      </w:r>
      <w:r>
        <w:softHyphen/>
        <w:t>rechtse regering kregen die bovendien afstand namen van de autoritaire wijze waarop president Maduro Venezuela bestuurt en van zijn beleid dat steeds rampzaliger gevolgen heeft gehad voor zijn onderdanen en voor de regio.</w:t>
      </w:r>
      <w:r w:rsidR="00834909">
        <w:br/>
      </w:r>
      <w:r>
        <w:t>B - Aan de hand van verkiezingen kunnen meerdere Zuid-Amerikaanse landen een regering krijgen met een andere politieke kleur dan de regering die in 2019 in het zadel zit. Hierdoor kunnen de onderlinge verhoudingen tussen de lidstaten van de PROSUR onder druk komen te staan zoals het geval is geweest met de lidstaten van de UNASUR. Daardoor zou de PROSUR op zijn beurt uit elkaar kunnen vallen en plaats maken voor een nieuw verband tussen landen waarvan de regeringen min of meer dezelfde politieke kleur hebben.</w:t>
      </w:r>
    </w:p>
    <w:p w14:paraId="3CC4297C" w14:textId="77777777" w:rsidR="00A600F2" w:rsidRDefault="00A600F2" w:rsidP="00A600F2">
      <w:pPr>
        <w:spacing w:line="276" w:lineRule="auto"/>
      </w:pPr>
    </w:p>
    <w:p w14:paraId="4C78431A" w14:textId="77777777" w:rsidR="00A600F2" w:rsidRPr="00EB6042" w:rsidRDefault="00A600F2" w:rsidP="00A600F2">
      <w:pPr>
        <w:spacing w:line="276" w:lineRule="auto"/>
        <w:rPr>
          <w:b/>
        </w:rPr>
      </w:pPr>
      <w:r w:rsidRPr="00EB6042">
        <w:rPr>
          <w:b/>
        </w:rPr>
        <w:t>Antwoorden op vragen van de Eindtoets:</w:t>
      </w:r>
    </w:p>
    <w:p w14:paraId="3CB31A1B" w14:textId="77777777" w:rsidR="00A600F2" w:rsidRDefault="00A600F2" w:rsidP="00834909">
      <w:pPr>
        <w:pStyle w:val="Lijstalinea"/>
        <w:numPr>
          <w:ilvl w:val="0"/>
          <w:numId w:val="7"/>
        </w:numPr>
        <w:spacing w:line="276" w:lineRule="auto"/>
      </w:pPr>
      <w:r>
        <w:t>A - De regering maakte binnen- en buitenlandse handel vrijer en moedigde buitenlandse investeringen/</w:t>
      </w:r>
      <w:proofErr w:type="spellStart"/>
      <w:r>
        <w:t>Foreign</w:t>
      </w:r>
      <w:proofErr w:type="spellEnd"/>
      <w:r>
        <w:t xml:space="preserve"> Direct </w:t>
      </w:r>
      <w:proofErr w:type="spellStart"/>
      <w:r>
        <w:t>Investments</w:t>
      </w:r>
      <w:proofErr w:type="spellEnd"/>
      <w:r>
        <w:t xml:space="preserve"> aan.</w:t>
      </w:r>
    </w:p>
    <w:p w14:paraId="3DFD5999" w14:textId="77777777" w:rsidR="00A600F2" w:rsidRDefault="00A600F2" w:rsidP="00A600F2">
      <w:pPr>
        <w:spacing w:line="276" w:lineRule="auto"/>
        <w:ind w:left="360"/>
      </w:pPr>
      <w:r>
        <w:t>B - Dat probleem was een gierende inflatie, de aanpak was de invoering van een nieuwe nationale munt.</w:t>
      </w:r>
    </w:p>
    <w:p w14:paraId="3B63099D" w14:textId="77777777" w:rsidR="00A600F2" w:rsidRDefault="00A600F2" w:rsidP="00A600F2">
      <w:pPr>
        <w:spacing w:line="276" w:lineRule="auto"/>
        <w:ind w:left="360"/>
      </w:pPr>
      <w:r>
        <w:t xml:space="preserve">C - Door de oprichting van de MERCOSUR en die van de UNASUR ontstond een grote internationale markt waar Brazilië onderdeel van is en werd dit land aantrekkelijker voor buitenlandse bedrijven en regeringen om er investeringen te doen. </w:t>
      </w:r>
    </w:p>
    <w:p w14:paraId="6174AD5E" w14:textId="77777777" w:rsidR="00A600F2" w:rsidRDefault="00A600F2" w:rsidP="00A600F2">
      <w:pPr>
        <w:spacing w:line="276" w:lineRule="auto"/>
        <w:ind w:left="360"/>
      </w:pPr>
      <w:r>
        <w:t>D - De verbetering en uitbreiding in Brazilië van het wegennet, het net van spoorwegen, vliegvelden en havens waardoor de verschillende delen van Brazilië beter bereikbaar zijn geworden en Brazilië ook vanuit buurlanden en buitenland toegankelijker is.</w:t>
      </w:r>
    </w:p>
    <w:p w14:paraId="542BC71D" w14:textId="77777777" w:rsidR="00A600F2" w:rsidRDefault="00A600F2" w:rsidP="00834909">
      <w:pPr>
        <w:pStyle w:val="Lijstalinea"/>
        <w:numPr>
          <w:ilvl w:val="0"/>
          <w:numId w:val="7"/>
        </w:numPr>
        <w:spacing w:line="276" w:lineRule="auto"/>
      </w:pPr>
      <w:r>
        <w:t>De interne markt van Brazilië is veel groter dan die van de overige lidstaten van de UNASUR. Dat komt omdat de economie en het aantal inwoners van het land veel groter zijn dan die van de overige lidstaten.</w:t>
      </w:r>
    </w:p>
    <w:p w14:paraId="2E8286D1" w14:textId="77777777" w:rsidR="00A600F2" w:rsidRDefault="00A600F2" w:rsidP="00834909">
      <w:pPr>
        <w:pStyle w:val="Lijstalinea"/>
        <w:numPr>
          <w:ilvl w:val="0"/>
          <w:numId w:val="7"/>
        </w:numPr>
        <w:spacing w:line="276" w:lineRule="auto"/>
      </w:pPr>
      <w:r>
        <w:t>A - Dat was de bemoeienis van de Verenigde Staten, rechtstreeks en via het IMF, met de binnenlandse aangelegenheden van Brazilië, gedurende de jaren ’80 en ’90. In die jaren had Brazilië te kampen met een grote staatsschuld.</w:t>
      </w:r>
    </w:p>
    <w:p w14:paraId="607ACD40" w14:textId="77777777" w:rsidR="00A600F2" w:rsidRDefault="00A600F2" w:rsidP="00A600F2">
      <w:pPr>
        <w:pStyle w:val="Lijstalinea"/>
        <w:spacing w:line="276" w:lineRule="auto"/>
        <w:ind w:left="360"/>
      </w:pPr>
      <w:r>
        <w:t>B - Nee.</w:t>
      </w:r>
    </w:p>
    <w:p w14:paraId="6220FB78" w14:textId="77777777" w:rsidR="00A600F2" w:rsidRDefault="00A600F2" w:rsidP="00A600F2">
      <w:pPr>
        <w:pStyle w:val="Lijstalinea"/>
        <w:spacing w:line="276" w:lineRule="auto"/>
        <w:ind w:left="360"/>
      </w:pPr>
      <w:r>
        <w:t>C - Dat was het herhaaldelijk uitbreken van oorlog tussen Europese landen, met als dieptepunt het uitbreken van de Tweede Wereldoorlog. Men wilde door samenwerking voorkomen dat er nog eens een oorlog uitbreekt in Europa.</w:t>
      </w:r>
    </w:p>
    <w:p w14:paraId="265C2807" w14:textId="77777777" w:rsidR="00A600F2" w:rsidRDefault="00A600F2" w:rsidP="00834909">
      <w:pPr>
        <w:pStyle w:val="Lijstalinea"/>
        <w:numPr>
          <w:ilvl w:val="0"/>
          <w:numId w:val="7"/>
        </w:numPr>
        <w:spacing w:line="276" w:lineRule="auto"/>
      </w:pPr>
      <w:r>
        <w:t xml:space="preserve">Brazilië werkt met de andere lidstaten van de UNASUR ook samen op cultureel, sociaal en politiek gebied.  </w:t>
      </w:r>
    </w:p>
    <w:p w14:paraId="66F00187" w14:textId="77777777" w:rsidR="000B114E" w:rsidRPr="00A600F2" w:rsidRDefault="000B114E" w:rsidP="00A600F2"/>
    <w:sectPr w:rsidR="000B114E" w:rsidRPr="00A600F2" w:rsidSect="0077034B">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584948"/>
    <w:multiLevelType w:val="hybridMultilevel"/>
    <w:tmpl w:val="5EA0903E"/>
    <w:lvl w:ilvl="0" w:tplc="84A090C0">
      <w:start w:val="10"/>
      <w:numFmt w:val="decimal"/>
      <w:lvlText w:val="%1."/>
      <w:lvlJc w:val="left"/>
      <w:pPr>
        <w:ind w:left="72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3CAD7984"/>
    <w:multiLevelType w:val="hybridMultilevel"/>
    <w:tmpl w:val="FC447442"/>
    <w:lvl w:ilvl="0" w:tplc="A50E8874">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5AA0697D"/>
    <w:multiLevelType w:val="hybridMultilevel"/>
    <w:tmpl w:val="615EBEFA"/>
    <w:lvl w:ilvl="0" w:tplc="A50E8874">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EBB6D19"/>
    <w:multiLevelType w:val="hybridMultilevel"/>
    <w:tmpl w:val="BEFE9D14"/>
    <w:lvl w:ilvl="0" w:tplc="0413000F">
      <w:start w:val="1"/>
      <w:numFmt w:val="decimal"/>
      <w:lvlText w:val="%1."/>
      <w:lvlJc w:val="left"/>
      <w:pPr>
        <w:ind w:left="360" w:hanging="360"/>
      </w:pPr>
      <w:rPr>
        <w:rFonts w:hint="default"/>
      </w:rPr>
    </w:lvl>
    <w:lvl w:ilvl="1" w:tplc="82E29E34">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0043A4A"/>
    <w:multiLevelType w:val="hybridMultilevel"/>
    <w:tmpl w:val="BFD60312"/>
    <w:lvl w:ilvl="0" w:tplc="0413000F">
      <w:start w:val="1"/>
      <w:numFmt w:val="decimal"/>
      <w:lvlText w:val="%1."/>
      <w:lvlJc w:val="left"/>
      <w:pPr>
        <w:ind w:left="360" w:hanging="360"/>
      </w:pPr>
      <w:rPr>
        <w:rFonts w:hint="default"/>
      </w:rPr>
    </w:lvl>
    <w:lvl w:ilvl="1" w:tplc="82E29E34">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6DDC6CAE"/>
    <w:multiLevelType w:val="hybridMultilevel"/>
    <w:tmpl w:val="00BA3A7A"/>
    <w:lvl w:ilvl="0" w:tplc="A50E8874">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74E3761B"/>
    <w:multiLevelType w:val="hybridMultilevel"/>
    <w:tmpl w:val="E2CEB5CA"/>
    <w:lvl w:ilvl="0" w:tplc="0413000F">
      <w:start w:val="1"/>
      <w:numFmt w:val="decimal"/>
      <w:lvlText w:val="%1."/>
      <w:lvlJc w:val="left"/>
      <w:pPr>
        <w:ind w:left="360" w:hanging="360"/>
      </w:pPr>
      <w:rPr>
        <w:rFonts w:hint="default"/>
      </w:rPr>
    </w:lvl>
    <w:lvl w:ilvl="1" w:tplc="82E29E34">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776C354B"/>
    <w:multiLevelType w:val="hybridMultilevel"/>
    <w:tmpl w:val="939669FE"/>
    <w:lvl w:ilvl="0" w:tplc="2CCAA608">
      <w:start w:val="9"/>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1"/>
  </w:num>
  <w:num w:numId="5">
    <w:abstractNumId w:val="7"/>
  </w:num>
  <w:num w:numId="6">
    <w:abstractNumId w:val="2"/>
  </w:num>
  <w:num w:numId="7">
    <w:abstractNumId w:val="4"/>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34909"/>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00F2"/>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6284F"/>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udioaardrijkskunde.nl/KB1/K03_02/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studioaardrijkskunde.nl/KB1/K03_02/index2.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ioaardrijkskunde.nl/KB1/K03_02/index.html"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hyperlink" Target="https://www.studioaardrijkskunde.nl/KB1/K05_02/index2.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tudioaardrijkskunde.nl/KB1/K05_02/index4.html"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821DEC-7B5E-4ADA-8D72-D43EAB15C415}">
  <ds:schemaRefs>
    <ds:schemaRef ds:uri="http://schemas.openxmlformats.org/officeDocument/2006/bibliography"/>
  </ds:schemaRefs>
</ds:datastoreItem>
</file>

<file path=customXml/itemProps2.xml><?xml version="1.0" encoding="utf-8"?>
<ds:datastoreItem xmlns:ds="http://schemas.openxmlformats.org/officeDocument/2006/customXml" ds:itemID="{DE67457A-2BF2-4973-9534-9B50BF27CD7E}"/>
</file>

<file path=customXml/itemProps3.xml><?xml version="1.0" encoding="utf-8"?>
<ds:datastoreItem xmlns:ds="http://schemas.openxmlformats.org/officeDocument/2006/customXml" ds:itemID="{E356CE2D-A589-443D-9A51-631D5FAB5BCE}"/>
</file>

<file path=customXml/itemProps4.xml><?xml version="1.0" encoding="utf-8"?>
<ds:datastoreItem xmlns:ds="http://schemas.openxmlformats.org/officeDocument/2006/customXml" ds:itemID="{6507598F-A8A9-467F-907F-39B6F5417D0B}"/>
</file>

<file path=docProps/app.xml><?xml version="1.0" encoding="utf-8"?>
<Properties xmlns="http://schemas.openxmlformats.org/officeDocument/2006/extended-properties" xmlns:vt="http://schemas.openxmlformats.org/officeDocument/2006/docPropsVTypes">
  <Template>Normal.dotm</Template>
  <TotalTime>2</TotalTime>
  <Pages>4</Pages>
  <Words>1772</Words>
  <Characters>9747</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11497</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2020-01-30T13:43:00Z</dcterms:created>
  <dcterms:modified xsi:type="dcterms:W3CDTF">2020-01-30T13:43:00Z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22056200</vt:r8>
  </property>
</Properties>
</file>